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90" w:rsidRDefault="003677C5">
      <w:pPr>
        <w:pStyle w:val="Title"/>
      </w:pPr>
      <w:bookmarkStart w:id="0" w:name="_GoBack"/>
      <w:bookmarkEnd w:id="0"/>
      <w:r>
        <w:t>South Lakeland District Council</w:t>
      </w:r>
      <w:r w:rsidR="00C83C90">
        <w:t xml:space="preserve"> </w:t>
      </w:r>
    </w:p>
    <w:p w:rsidR="00C83C90" w:rsidRPr="004645C6" w:rsidRDefault="00C83C90">
      <w:pPr>
        <w:jc w:val="center"/>
        <w:rPr>
          <w:rFonts w:ascii="Arial" w:hAnsi="Arial"/>
        </w:rPr>
      </w:pPr>
    </w:p>
    <w:p w:rsidR="00C83C90" w:rsidRPr="004645C6" w:rsidRDefault="00C83C90">
      <w:pPr>
        <w:pStyle w:val="BodyText3"/>
        <w:rPr>
          <w:sz w:val="20"/>
        </w:rPr>
      </w:pPr>
      <w:r w:rsidRPr="004645C6">
        <w:rPr>
          <w:sz w:val="20"/>
        </w:rPr>
        <w:t>LOCAL GOVERNMENT (MISCELLANEOUS PROVISIONS) ACT 1976</w:t>
      </w:r>
    </w:p>
    <w:p w:rsidR="00C83C90" w:rsidRPr="004645C6" w:rsidRDefault="00C83C90">
      <w:pPr>
        <w:rPr>
          <w:rFonts w:ascii="Arial" w:hAnsi="Arial"/>
        </w:rPr>
      </w:pPr>
    </w:p>
    <w:p w:rsidR="00C83C90" w:rsidRPr="004645C6" w:rsidRDefault="00C83C90">
      <w:pPr>
        <w:pStyle w:val="BodyText"/>
        <w:jc w:val="center"/>
        <w:rPr>
          <w:b/>
          <w:sz w:val="20"/>
        </w:rPr>
      </w:pPr>
      <w:r w:rsidRPr="004645C6">
        <w:rPr>
          <w:b/>
          <w:sz w:val="20"/>
        </w:rPr>
        <w:t>Proposed fee variations for Hackney Carriage, Private Hire Vehicle and Operators’ Licences.</w:t>
      </w:r>
    </w:p>
    <w:p w:rsidR="00C83C90" w:rsidRPr="004645C6" w:rsidRDefault="00C83C90">
      <w:pPr>
        <w:jc w:val="both"/>
        <w:rPr>
          <w:rFonts w:ascii="Arial" w:hAnsi="Arial"/>
          <w:b/>
        </w:rPr>
      </w:pPr>
    </w:p>
    <w:p w:rsidR="00C83C90" w:rsidRPr="004645C6" w:rsidRDefault="00C83C90">
      <w:pPr>
        <w:jc w:val="both"/>
        <w:rPr>
          <w:rFonts w:ascii="Arial" w:hAnsi="Arial"/>
        </w:rPr>
      </w:pPr>
      <w:r w:rsidRPr="004645C6">
        <w:rPr>
          <w:rFonts w:ascii="Arial" w:hAnsi="Arial"/>
          <w:b/>
        </w:rPr>
        <w:t xml:space="preserve">NOTICE IS HEREBY GIVEN </w:t>
      </w:r>
      <w:r w:rsidRPr="004645C6">
        <w:rPr>
          <w:rFonts w:ascii="Arial" w:hAnsi="Arial"/>
        </w:rPr>
        <w:t xml:space="preserve">under Section 70 (3)(a) of the Local Government (Miscellaneous Provisions) Act 1976 that </w:t>
      </w:r>
      <w:r w:rsidR="003677C5" w:rsidRPr="004645C6">
        <w:rPr>
          <w:rFonts w:ascii="Arial" w:hAnsi="Arial"/>
        </w:rPr>
        <w:t>South Lakeland District Council</w:t>
      </w:r>
      <w:r w:rsidRPr="004645C6">
        <w:rPr>
          <w:rFonts w:ascii="Arial" w:hAnsi="Arial"/>
        </w:rPr>
        <w:t xml:space="preserve"> has determined to vary the fees chargeable for certain Hackney Carriage, Private Hire Vehicle and Operators’ Licences</w:t>
      </w:r>
      <w:r w:rsidR="00EA46E6" w:rsidRPr="004645C6">
        <w:rPr>
          <w:rFonts w:ascii="Arial" w:hAnsi="Arial"/>
        </w:rPr>
        <w:t xml:space="preserve"> </w:t>
      </w:r>
      <w:r w:rsidR="00F42F02" w:rsidRPr="004645C6">
        <w:rPr>
          <w:rFonts w:ascii="Arial" w:hAnsi="Arial"/>
        </w:rPr>
        <w:t xml:space="preserve">with effect from </w:t>
      </w:r>
      <w:r w:rsidR="003677C5" w:rsidRPr="004645C6">
        <w:rPr>
          <w:rFonts w:ascii="Arial" w:hAnsi="Arial"/>
        </w:rPr>
        <w:t>1</w:t>
      </w:r>
      <w:r w:rsidR="003677C5" w:rsidRPr="004645C6">
        <w:rPr>
          <w:rFonts w:ascii="Arial" w:hAnsi="Arial"/>
          <w:vertAlign w:val="superscript"/>
        </w:rPr>
        <w:t>st</w:t>
      </w:r>
      <w:r w:rsidR="003677C5" w:rsidRPr="004645C6">
        <w:rPr>
          <w:rFonts w:ascii="Arial" w:hAnsi="Arial"/>
        </w:rPr>
        <w:t xml:space="preserve"> April</w:t>
      </w:r>
      <w:r w:rsidR="00A56089" w:rsidRPr="004645C6">
        <w:rPr>
          <w:rFonts w:ascii="Arial" w:hAnsi="Arial"/>
        </w:rPr>
        <w:t xml:space="preserve"> 201</w:t>
      </w:r>
      <w:r w:rsidR="001F2758">
        <w:rPr>
          <w:rFonts w:ascii="Arial" w:hAnsi="Arial"/>
        </w:rPr>
        <w:t>7</w:t>
      </w:r>
      <w:r w:rsidRPr="004645C6">
        <w:rPr>
          <w:rFonts w:ascii="Arial" w:hAnsi="Arial"/>
        </w:rPr>
        <w:t xml:space="preserve"> as shown in the schedule hereto (such proposed fees being in excess of the amount chargeable without notification under Section 70 (2) of the above Act).</w:t>
      </w:r>
    </w:p>
    <w:p w:rsidR="00C83C90" w:rsidRPr="004645C6" w:rsidRDefault="00C83C90">
      <w:pPr>
        <w:jc w:val="both"/>
        <w:rPr>
          <w:rFonts w:ascii="Arial" w:hAnsi="Arial"/>
        </w:rPr>
      </w:pPr>
    </w:p>
    <w:p w:rsidR="00C83C90" w:rsidRPr="004645C6" w:rsidRDefault="00C83C90">
      <w:pPr>
        <w:jc w:val="both"/>
        <w:rPr>
          <w:rFonts w:ascii="Arial" w:hAnsi="Arial"/>
        </w:rPr>
      </w:pPr>
      <w:r w:rsidRPr="004645C6">
        <w:rPr>
          <w:rFonts w:ascii="Arial" w:hAnsi="Arial"/>
        </w:rPr>
        <w:t xml:space="preserve">Any objection to this proposed variation </w:t>
      </w:r>
      <w:r w:rsidR="00EA46E6" w:rsidRPr="004645C6">
        <w:rPr>
          <w:rFonts w:ascii="Arial" w:hAnsi="Arial"/>
        </w:rPr>
        <w:t xml:space="preserve">must be made in writing by the </w:t>
      </w:r>
      <w:r w:rsidR="009D39E6">
        <w:rPr>
          <w:rFonts w:ascii="Arial" w:hAnsi="Arial"/>
        </w:rPr>
        <w:t>27</w:t>
      </w:r>
      <w:r w:rsidR="003677C5" w:rsidRPr="004645C6">
        <w:rPr>
          <w:rFonts w:ascii="Arial" w:hAnsi="Arial"/>
          <w:vertAlign w:val="superscript"/>
        </w:rPr>
        <w:t>th</w:t>
      </w:r>
      <w:r w:rsidR="009D39E6">
        <w:rPr>
          <w:rFonts w:ascii="Arial" w:hAnsi="Arial"/>
        </w:rPr>
        <w:t xml:space="preserve"> March 2017</w:t>
      </w:r>
      <w:r w:rsidRPr="004645C6">
        <w:rPr>
          <w:rFonts w:ascii="Arial" w:hAnsi="Arial"/>
        </w:rPr>
        <w:t xml:space="preserve"> to</w:t>
      </w:r>
      <w:r w:rsidR="003677C5" w:rsidRPr="004645C6">
        <w:rPr>
          <w:rFonts w:ascii="Arial" w:hAnsi="Arial"/>
        </w:rPr>
        <w:t xml:space="preserve"> the Assistant Director (Neighbourhood Services)</w:t>
      </w:r>
      <w:r w:rsidRPr="004645C6">
        <w:rPr>
          <w:rFonts w:ascii="Arial" w:hAnsi="Arial"/>
        </w:rPr>
        <w:t xml:space="preserve"> at the address given below.</w:t>
      </w:r>
    </w:p>
    <w:p w:rsidR="00C83C90" w:rsidRPr="004645C6" w:rsidRDefault="00C83C90">
      <w:pPr>
        <w:jc w:val="both"/>
        <w:rPr>
          <w:rFonts w:ascii="Arial" w:hAnsi="Arial"/>
        </w:rPr>
      </w:pPr>
    </w:p>
    <w:p w:rsidR="00C83C90" w:rsidRPr="004645C6" w:rsidRDefault="00C83C90">
      <w:pPr>
        <w:jc w:val="both"/>
        <w:rPr>
          <w:rFonts w:ascii="Arial" w:hAnsi="Arial"/>
        </w:rPr>
      </w:pPr>
      <w:r w:rsidRPr="004645C6">
        <w:rPr>
          <w:rFonts w:ascii="Arial" w:hAnsi="Arial"/>
        </w:rPr>
        <w:t xml:space="preserve">A copy of the Notice will be on display until the </w:t>
      </w:r>
      <w:r w:rsidR="009D39E6">
        <w:rPr>
          <w:rFonts w:ascii="Arial" w:hAnsi="Arial"/>
        </w:rPr>
        <w:t>27</w:t>
      </w:r>
      <w:r w:rsidR="003677C5" w:rsidRPr="004645C6">
        <w:rPr>
          <w:rFonts w:ascii="Arial" w:hAnsi="Arial"/>
          <w:vertAlign w:val="superscript"/>
        </w:rPr>
        <w:t>th</w:t>
      </w:r>
      <w:r w:rsidR="009D39E6">
        <w:rPr>
          <w:rFonts w:ascii="Arial" w:hAnsi="Arial"/>
        </w:rPr>
        <w:t xml:space="preserve"> March 2017</w:t>
      </w:r>
      <w:r w:rsidRPr="004645C6">
        <w:rPr>
          <w:rFonts w:ascii="Arial" w:hAnsi="Arial"/>
        </w:rPr>
        <w:t xml:space="preserve"> at the address below and </w:t>
      </w:r>
      <w:r w:rsidR="00DE5143" w:rsidRPr="004645C6">
        <w:rPr>
          <w:rFonts w:ascii="Arial" w:hAnsi="Arial"/>
        </w:rPr>
        <w:t xml:space="preserve">also at the Town Hall, Queen Street, Ulverston, and </w:t>
      </w:r>
      <w:r w:rsidRPr="004645C6">
        <w:rPr>
          <w:rFonts w:ascii="Arial" w:hAnsi="Arial"/>
        </w:rPr>
        <w:t>will be open to public inspection without payment at all reasonable hours.</w:t>
      </w:r>
    </w:p>
    <w:p w:rsidR="00DE5143" w:rsidRPr="004645C6" w:rsidRDefault="00DE5143">
      <w:pPr>
        <w:jc w:val="both"/>
        <w:rPr>
          <w:rFonts w:ascii="Arial" w:hAnsi="Arial"/>
        </w:rPr>
      </w:pPr>
    </w:p>
    <w:p w:rsidR="00DE5143" w:rsidRPr="004645C6" w:rsidRDefault="00DE5143">
      <w:pPr>
        <w:jc w:val="both"/>
        <w:rPr>
          <w:rFonts w:ascii="Arial" w:hAnsi="Arial"/>
        </w:rPr>
      </w:pPr>
      <w:r w:rsidRPr="004645C6">
        <w:rPr>
          <w:rFonts w:ascii="Arial" w:hAnsi="Arial"/>
        </w:rPr>
        <w:t>If no objection to the variations are made within the above period, or if all objections made are withdrawn, the variation of fees will come into operation on the 1</w:t>
      </w:r>
      <w:r w:rsidRPr="004645C6">
        <w:rPr>
          <w:rFonts w:ascii="Arial" w:hAnsi="Arial"/>
          <w:vertAlign w:val="superscript"/>
        </w:rPr>
        <w:t>st</w:t>
      </w:r>
      <w:r w:rsidR="006403EB">
        <w:rPr>
          <w:rFonts w:ascii="Arial" w:hAnsi="Arial"/>
        </w:rPr>
        <w:t xml:space="preserve"> April 2017</w:t>
      </w:r>
      <w:r w:rsidRPr="004645C6">
        <w:rPr>
          <w:rFonts w:ascii="Arial" w:hAnsi="Arial"/>
        </w:rPr>
        <w:t xml:space="preserve">. </w:t>
      </w:r>
    </w:p>
    <w:p w:rsidR="00775EEB" w:rsidRPr="004645C6" w:rsidRDefault="00775EEB" w:rsidP="00775EEB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982"/>
        <w:gridCol w:w="1826"/>
        <w:gridCol w:w="1939"/>
      </w:tblGrid>
      <w:tr w:rsidR="00773D77" w:rsidTr="00773D77">
        <w:tc>
          <w:tcPr>
            <w:tcW w:w="5982" w:type="dxa"/>
          </w:tcPr>
          <w:p w:rsidR="00773D77" w:rsidRPr="004645C6" w:rsidRDefault="00773D77" w:rsidP="00775EEB">
            <w:pPr>
              <w:rPr>
                <w:rFonts w:ascii="Arial" w:hAnsi="Arial" w:cs="Arial"/>
                <w:b/>
              </w:rPr>
            </w:pPr>
            <w:r w:rsidRPr="004645C6">
              <w:rPr>
                <w:rFonts w:ascii="Arial" w:hAnsi="Arial" w:cs="Arial"/>
                <w:b/>
              </w:rPr>
              <w:t xml:space="preserve">Type of licence </w:t>
            </w:r>
          </w:p>
        </w:tc>
        <w:tc>
          <w:tcPr>
            <w:tcW w:w="1826" w:type="dxa"/>
          </w:tcPr>
          <w:p w:rsidR="00773D77" w:rsidRPr="004645C6" w:rsidRDefault="00773D77" w:rsidP="00775E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</w:t>
            </w:r>
            <w:r w:rsidRPr="004645C6">
              <w:rPr>
                <w:rFonts w:ascii="Arial" w:hAnsi="Arial" w:cs="Arial"/>
                <w:b/>
              </w:rPr>
              <w:t xml:space="preserve"> Fee (£)</w:t>
            </w:r>
          </w:p>
        </w:tc>
        <w:tc>
          <w:tcPr>
            <w:tcW w:w="1939" w:type="dxa"/>
          </w:tcPr>
          <w:p w:rsidR="00773D77" w:rsidRDefault="00773D77" w:rsidP="00775E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Fee (£)</w:t>
            </w:r>
          </w:p>
        </w:tc>
      </w:tr>
      <w:tr w:rsidR="00773D77" w:rsidTr="00773D77">
        <w:tc>
          <w:tcPr>
            <w:tcW w:w="5982" w:type="dxa"/>
          </w:tcPr>
          <w:p w:rsidR="00773D77" w:rsidRPr="004645C6" w:rsidRDefault="00773D77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 xml:space="preserve">Hackney Carriage/Private Hire Driver Licence </w:t>
            </w:r>
            <w:r w:rsidR="009D39E6">
              <w:rPr>
                <w:rFonts w:ascii="Arial" w:hAnsi="Arial" w:cs="Arial"/>
              </w:rPr>
              <w:t>(Grant)</w:t>
            </w:r>
            <w:r w:rsidRPr="004645C6">
              <w:rPr>
                <w:rFonts w:ascii="Arial" w:hAnsi="Arial" w:cs="Arial"/>
              </w:rPr>
              <w:t>(1 year)</w:t>
            </w:r>
          </w:p>
        </w:tc>
        <w:tc>
          <w:tcPr>
            <w:tcW w:w="1826" w:type="dxa"/>
          </w:tcPr>
          <w:p w:rsidR="00773D77" w:rsidRPr="004645C6" w:rsidRDefault="00773D77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64.00</w:t>
            </w:r>
          </w:p>
        </w:tc>
        <w:tc>
          <w:tcPr>
            <w:tcW w:w="1939" w:type="dxa"/>
          </w:tcPr>
          <w:p w:rsidR="00773D77" w:rsidRDefault="009D39E6" w:rsidP="0077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93.46</w:t>
            </w:r>
          </w:p>
        </w:tc>
      </w:tr>
      <w:tr w:rsidR="009D39E6" w:rsidTr="00773D77">
        <w:tc>
          <w:tcPr>
            <w:tcW w:w="5982" w:type="dxa"/>
          </w:tcPr>
          <w:p w:rsidR="009D39E6" w:rsidRDefault="009D39E6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Hackney Carriage/Private Hire Driver Licence</w:t>
            </w:r>
            <w:r>
              <w:rPr>
                <w:rFonts w:ascii="Arial" w:hAnsi="Arial" w:cs="Arial"/>
              </w:rPr>
              <w:t xml:space="preserve"> (Renewal)</w:t>
            </w:r>
            <w:r w:rsidRPr="004645C6">
              <w:rPr>
                <w:rFonts w:ascii="Arial" w:hAnsi="Arial" w:cs="Arial"/>
              </w:rPr>
              <w:t xml:space="preserve"> (1 year)</w:t>
            </w:r>
          </w:p>
        </w:tc>
        <w:tc>
          <w:tcPr>
            <w:tcW w:w="1826" w:type="dxa"/>
          </w:tcPr>
          <w:p w:rsidR="009D39E6" w:rsidRDefault="009D39E6" w:rsidP="0077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39" w:type="dxa"/>
          </w:tcPr>
          <w:p w:rsidR="009D39E6" w:rsidRDefault="009D39E6" w:rsidP="0077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60.60</w:t>
            </w:r>
          </w:p>
        </w:tc>
      </w:tr>
      <w:tr w:rsidR="00773D77" w:rsidTr="00773D77">
        <w:tc>
          <w:tcPr>
            <w:tcW w:w="5982" w:type="dxa"/>
          </w:tcPr>
          <w:p w:rsidR="00773D77" w:rsidRPr="004645C6" w:rsidRDefault="00773D77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Hackney Carriage Driver – Grant (3 year licence)</w:t>
            </w:r>
          </w:p>
        </w:tc>
        <w:tc>
          <w:tcPr>
            <w:tcW w:w="1826" w:type="dxa"/>
          </w:tcPr>
          <w:p w:rsidR="00773D77" w:rsidRPr="004645C6" w:rsidRDefault="00773D77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192.78</w:t>
            </w:r>
          </w:p>
        </w:tc>
        <w:tc>
          <w:tcPr>
            <w:tcW w:w="1939" w:type="dxa"/>
          </w:tcPr>
          <w:p w:rsidR="00773D77" w:rsidRDefault="009D39E6" w:rsidP="0077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203.18</w:t>
            </w:r>
          </w:p>
        </w:tc>
      </w:tr>
      <w:tr w:rsidR="00773D77" w:rsidTr="00773D77">
        <w:tc>
          <w:tcPr>
            <w:tcW w:w="5982" w:type="dxa"/>
          </w:tcPr>
          <w:p w:rsidR="00773D77" w:rsidRPr="004645C6" w:rsidRDefault="00773D77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Hackney Carriage Driver – Renewal (3 year licence)</w:t>
            </w:r>
          </w:p>
        </w:tc>
        <w:tc>
          <w:tcPr>
            <w:tcW w:w="1826" w:type="dxa"/>
          </w:tcPr>
          <w:p w:rsidR="00773D77" w:rsidRPr="004645C6" w:rsidRDefault="00773D77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135.49</w:t>
            </w:r>
          </w:p>
        </w:tc>
        <w:tc>
          <w:tcPr>
            <w:tcW w:w="1939" w:type="dxa"/>
          </w:tcPr>
          <w:p w:rsidR="00773D77" w:rsidRDefault="009D39E6" w:rsidP="0077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145.89</w:t>
            </w:r>
          </w:p>
        </w:tc>
      </w:tr>
      <w:tr w:rsidR="00773D77" w:rsidTr="00773D77">
        <w:tc>
          <w:tcPr>
            <w:tcW w:w="5982" w:type="dxa"/>
          </w:tcPr>
          <w:p w:rsidR="00773D77" w:rsidRPr="004645C6" w:rsidRDefault="00773D77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 xml:space="preserve">Issue of replacement Drivers Badge </w:t>
            </w:r>
          </w:p>
        </w:tc>
        <w:tc>
          <w:tcPr>
            <w:tcW w:w="1826" w:type="dxa"/>
          </w:tcPr>
          <w:p w:rsidR="00773D77" w:rsidRPr="004645C6" w:rsidRDefault="00773D77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54.26</w:t>
            </w:r>
          </w:p>
        </w:tc>
        <w:tc>
          <w:tcPr>
            <w:tcW w:w="1939" w:type="dxa"/>
          </w:tcPr>
          <w:p w:rsidR="00773D77" w:rsidRDefault="004E55D0" w:rsidP="0077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54.26</w:t>
            </w:r>
          </w:p>
        </w:tc>
      </w:tr>
      <w:tr w:rsidR="00773D77" w:rsidTr="00773D77">
        <w:tc>
          <w:tcPr>
            <w:tcW w:w="5982" w:type="dxa"/>
          </w:tcPr>
          <w:p w:rsidR="00773D77" w:rsidRPr="004645C6" w:rsidRDefault="00773D77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 xml:space="preserve">Driver Intelligence Systems Licence check (every 3 years) </w:t>
            </w:r>
          </w:p>
        </w:tc>
        <w:tc>
          <w:tcPr>
            <w:tcW w:w="1826" w:type="dxa"/>
          </w:tcPr>
          <w:p w:rsidR="00773D77" w:rsidRPr="004645C6" w:rsidRDefault="00773D77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6.90</w:t>
            </w:r>
          </w:p>
        </w:tc>
        <w:tc>
          <w:tcPr>
            <w:tcW w:w="1939" w:type="dxa"/>
          </w:tcPr>
          <w:p w:rsidR="00773D77" w:rsidRDefault="004E55D0" w:rsidP="0077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6.90</w:t>
            </w:r>
          </w:p>
        </w:tc>
      </w:tr>
      <w:tr w:rsidR="00773D77" w:rsidTr="00773D77">
        <w:tc>
          <w:tcPr>
            <w:tcW w:w="5982" w:type="dxa"/>
          </w:tcPr>
          <w:p w:rsidR="00773D77" w:rsidRPr="004645C6" w:rsidRDefault="009D39E6" w:rsidP="0077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DBS</w:t>
            </w:r>
            <w:r w:rsidR="00773D77" w:rsidRPr="004645C6">
              <w:rPr>
                <w:rFonts w:ascii="Arial" w:hAnsi="Arial" w:cs="Arial"/>
              </w:rPr>
              <w:t xml:space="preserve"> application </w:t>
            </w:r>
          </w:p>
        </w:tc>
        <w:tc>
          <w:tcPr>
            <w:tcW w:w="1826" w:type="dxa"/>
          </w:tcPr>
          <w:p w:rsidR="00773D77" w:rsidRPr="004645C6" w:rsidRDefault="00773D77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44.00</w:t>
            </w:r>
          </w:p>
        </w:tc>
        <w:tc>
          <w:tcPr>
            <w:tcW w:w="1939" w:type="dxa"/>
          </w:tcPr>
          <w:p w:rsidR="00773D77" w:rsidRDefault="004E55D0" w:rsidP="0077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773D77" w:rsidTr="00773D77">
        <w:tc>
          <w:tcPr>
            <w:tcW w:w="5982" w:type="dxa"/>
          </w:tcPr>
          <w:p w:rsidR="00773D77" w:rsidRPr="004645C6" w:rsidRDefault="00773D77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 xml:space="preserve">Hackney Carriage/Private Hire Vehicle (Over Eight Years Old) – 4 months </w:t>
            </w:r>
          </w:p>
        </w:tc>
        <w:tc>
          <w:tcPr>
            <w:tcW w:w="1826" w:type="dxa"/>
          </w:tcPr>
          <w:p w:rsidR="00773D77" w:rsidRPr="004645C6" w:rsidRDefault="00773D77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72.00</w:t>
            </w:r>
          </w:p>
        </w:tc>
        <w:tc>
          <w:tcPr>
            <w:tcW w:w="1939" w:type="dxa"/>
          </w:tcPr>
          <w:p w:rsidR="00773D77" w:rsidRDefault="004E55D0" w:rsidP="0077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73D77" w:rsidTr="00773D77">
        <w:tc>
          <w:tcPr>
            <w:tcW w:w="5982" w:type="dxa"/>
          </w:tcPr>
          <w:p w:rsidR="00773D77" w:rsidRPr="004645C6" w:rsidRDefault="00773D77" w:rsidP="00C3761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Hackney Carriage/Private Hire Vehicle (Over Three Years Old) – 6 months</w:t>
            </w:r>
          </w:p>
        </w:tc>
        <w:tc>
          <w:tcPr>
            <w:tcW w:w="1826" w:type="dxa"/>
          </w:tcPr>
          <w:p w:rsidR="00773D77" w:rsidRPr="004645C6" w:rsidRDefault="00773D77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107.00</w:t>
            </w:r>
          </w:p>
        </w:tc>
        <w:tc>
          <w:tcPr>
            <w:tcW w:w="1939" w:type="dxa"/>
          </w:tcPr>
          <w:p w:rsidR="00773D77" w:rsidRDefault="004E55D0" w:rsidP="0077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73D77" w:rsidTr="00773D77">
        <w:tc>
          <w:tcPr>
            <w:tcW w:w="5982" w:type="dxa"/>
          </w:tcPr>
          <w:p w:rsidR="00773D77" w:rsidRPr="004645C6" w:rsidRDefault="00773D77" w:rsidP="00C3761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Hackney Carriage/Private Hire Vehicle (Up to Three Years Old) – 12 months</w:t>
            </w:r>
          </w:p>
        </w:tc>
        <w:tc>
          <w:tcPr>
            <w:tcW w:w="1826" w:type="dxa"/>
          </w:tcPr>
          <w:p w:rsidR="00773D77" w:rsidRPr="004645C6" w:rsidRDefault="00773D77" w:rsidP="00775EEB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180.00</w:t>
            </w:r>
          </w:p>
        </w:tc>
        <w:tc>
          <w:tcPr>
            <w:tcW w:w="1939" w:type="dxa"/>
          </w:tcPr>
          <w:p w:rsidR="00773D77" w:rsidRDefault="004E55D0" w:rsidP="0077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4E55D0" w:rsidTr="00773D77">
        <w:tc>
          <w:tcPr>
            <w:tcW w:w="5982" w:type="dxa"/>
          </w:tcPr>
          <w:p w:rsidR="004E55D0" w:rsidRDefault="004E55D0" w:rsidP="00C37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Hackney Carriage/Private Hire (Vehicle over eight years old) (Grant) (1 year licence)</w:t>
            </w:r>
          </w:p>
        </w:tc>
        <w:tc>
          <w:tcPr>
            <w:tcW w:w="1826" w:type="dxa"/>
          </w:tcPr>
          <w:p w:rsidR="004E55D0" w:rsidRDefault="004E55D0" w:rsidP="0077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39" w:type="dxa"/>
          </w:tcPr>
          <w:p w:rsidR="004E55D0" w:rsidRDefault="004E55D0" w:rsidP="0077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235.15</w:t>
            </w:r>
          </w:p>
        </w:tc>
      </w:tr>
      <w:tr w:rsidR="004E55D0" w:rsidTr="00773D77">
        <w:tc>
          <w:tcPr>
            <w:tcW w:w="5982" w:type="dxa"/>
          </w:tcPr>
          <w:p w:rsidR="004E55D0" w:rsidRDefault="004E55D0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Hackney Carriage/Private Hire (Vehicle over eight years old) (Renewal) (1 year licence)</w:t>
            </w:r>
          </w:p>
        </w:tc>
        <w:tc>
          <w:tcPr>
            <w:tcW w:w="1826" w:type="dxa"/>
          </w:tcPr>
          <w:p w:rsidR="004E55D0" w:rsidRDefault="004E55D0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39" w:type="dxa"/>
          </w:tcPr>
          <w:p w:rsidR="004E55D0" w:rsidRDefault="004E55D0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199.24</w:t>
            </w:r>
          </w:p>
        </w:tc>
      </w:tr>
      <w:tr w:rsidR="004E55D0" w:rsidTr="00773D77">
        <w:tc>
          <w:tcPr>
            <w:tcW w:w="5982" w:type="dxa"/>
          </w:tcPr>
          <w:p w:rsidR="004E55D0" w:rsidRDefault="004E55D0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Hackney Carriage/Private Hire (Vehicle over three years old) (Grant) (1 year licence)</w:t>
            </w:r>
          </w:p>
        </w:tc>
        <w:tc>
          <w:tcPr>
            <w:tcW w:w="1826" w:type="dxa"/>
          </w:tcPr>
          <w:p w:rsidR="004E55D0" w:rsidRDefault="004E55D0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39" w:type="dxa"/>
          </w:tcPr>
          <w:p w:rsidR="004E55D0" w:rsidRDefault="004E55D0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176.64</w:t>
            </w:r>
          </w:p>
        </w:tc>
      </w:tr>
      <w:tr w:rsidR="004E55D0" w:rsidTr="00773D77">
        <w:tc>
          <w:tcPr>
            <w:tcW w:w="5982" w:type="dxa"/>
          </w:tcPr>
          <w:p w:rsidR="004E55D0" w:rsidRDefault="004E55D0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Hackney Carriage/Private Hire (Vehicle over three years old) (Renewal) (1 year licence)</w:t>
            </w:r>
          </w:p>
        </w:tc>
        <w:tc>
          <w:tcPr>
            <w:tcW w:w="1826" w:type="dxa"/>
          </w:tcPr>
          <w:p w:rsidR="004E55D0" w:rsidRDefault="004E55D0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39" w:type="dxa"/>
          </w:tcPr>
          <w:p w:rsidR="004E55D0" w:rsidRDefault="004E55D0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152.44</w:t>
            </w:r>
          </w:p>
        </w:tc>
      </w:tr>
      <w:tr w:rsidR="004E55D0" w:rsidTr="00773D77">
        <w:tc>
          <w:tcPr>
            <w:tcW w:w="5982" w:type="dxa"/>
          </w:tcPr>
          <w:p w:rsidR="004E55D0" w:rsidRDefault="004E55D0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Hackney Carriage/Private Hire (Vehicle up to three years old) (Grant) (1 year licence)</w:t>
            </w:r>
          </w:p>
        </w:tc>
        <w:tc>
          <w:tcPr>
            <w:tcW w:w="1826" w:type="dxa"/>
          </w:tcPr>
          <w:p w:rsidR="004E55D0" w:rsidRDefault="004E55D0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39" w:type="dxa"/>
          </w:tcPr>
          <w:p w:rsidR="004E55D0" w:rsidRDefault="004E55D0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147.38</w:t>
            </w:r>
          </w:p>
        </w:tc>
      </w:tr>
      <w:tr w:rsidR="004E55D0" w:rsidTr="00773D77">
        <w:tc>
          <w:tcPr>
            <w:tcW w:w="5982" w:type="dxa"/>
          </w:tcPr>
          <w:p w:rsidR="004E55D0" w:rsidRDefault="004E55D0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Hackney Carriage/Private Hire (Vehicle up to three years old) (Renewal) (1 year licence)</w:t>
            </w:r>
          </w:p>
        </w:tc>
        <w:tc>
          <w:tcPr>
            <w:tcW w:w="1826" w:type="dxa"/>
          </w:tcPr>
          <w:p w:rsidR="004E55D0" w:rsidRDefault="004E55D0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39" w:type="dxa"/>
          </w:tcPr>
          <w:p w:rsidR="004E55D0" w:rsidRDefault="004E55D0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125.77</w:t>
            </w:r>
          </w:p>
        </w:tc>
      </w:tr>
      <w:tr w:rsidR="004E55D0" w:rsidTr="00773D77">
        <w:tc>
          <w:tcPr>
            <w:tcW w:w="5982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 xml:space="preserve">Hackney Carriage/Private Hire Vehicle Transfer </w:t>
            </w:r>
          </w:p>
        </w:tc>
        <w:tc>
          <w:tcPr>
            <w:tcW w:w="1826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54.00</w:t>
            </w:r>
          </w:p>
        </w:tc>
        <w:tc>
          <w:tcPr>
            <w:tcW w:w="1939" w:type="dxa"/>
          </w:tcPr>
          <w:p w:rsidR="004E55D0" w:rsidRDefault="001A69C8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54.00</w:t>
            </w:r>
          </w:p>
        </w:tc>
      </w:tr>
      <w:tr w:rsidR="001A69C8" w:rsidTr="00773D77">
        <w:tc>
          <w:tcPr>
            <w:tcW w:w="5982" w:type="dxa"/>
          </w:tcPr>
          <w:p w:rsidR="001A69C8" w:rsidRDefault="001A69C8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Hire Operators – (1 year licence) </w:t>
            </w:r>
          </w:p>
        </w:tc>
        <w:tc>
          <w:tcPr>
            <w:tcW w:w="1826" w:type="dxa"/>
          </w:tcPr>
          <w:p w:rsidR="001A69C8" w:rsidRPr="004645C6" w:rsidRDefault="001A69C8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109.00</w:t>
            </w:r>
          </w:p>
        </w:tc>
        <w:tc>
          <w:tcPr>
            <w:tcW w:w="1939" w:type="dxa"/>
          </w:tcPr>
          <w:p w:rsidR="001A69C8" w:rsidRDefault="001A69C8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109.00</w:t>
            </w:r>
          </w:p>
        </w:tc>
      </w:tr>
      <w:tr w:rsidR="004E55D0" w:rsidTr="00773D77">
        <w:tc>
          <w:tcPr>
            <w:tcW w:w="5982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Private Hire Operators – Grant (5 Year Licence)</w:t>
            </w:r>
          </w:p>
        </w:tc>
        <w:tc>
          <w:tcPr>
            <w:tcW w:w="1826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350.30</w:t>
            </w:r>
          </w:p>
        </w:tc>
        <w:tc>
          <w:tcPr>
            <w:tcW w:w="1939" w:type="dxa"/>
          </w:tcPr>
          <w:p w:rsidR="004E55D0" w:rsidRDefault="001A69C8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350.30</w:t>
            </w:r>
          </w:p>
        </w:tc>
      </w:tr>
      <w:tr w:rsidR="004E55D0" w:rsidTr="00773D77">
        <w:tc>
          <w:tcPr>
            <w:tcW w:w="5982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Private Hire Operators – Renewal (5 Year Licence)</w:t>
            </w:r>
          </w:p>
        </w:tc>
        <w:tc>
          <w:tcPr>
            <w:tcW w:w="1826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209.78</w:t>
            </w:r>
          </w:p>
        </w:tc>
        <w:tc>
          <w:tcPr>
            <w:tcW w:w="1939" w:type="dxa"/>
          </w:tcPr>
          <w:p w:rsidR="004E55D0" w:rsidRDefault="001A69C8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209.78</w:t>
            </w:r>
          </w:p>
        </w:tc>
      </w:tr>
      <w:tr w:rsidR="004E55D0" w:rsidTr="00773D77">
        <w:tc>
          <w:tcPr>
            <w:tcW w:w="5982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 xml:space="preserve">Transfer of Vehicle Ownership </w:t>
            </w:r>
          </w:p>
        </w:tc>
        <w:tc>
          <w:tcPr>
            <w:tcW w:w="1826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64.00</w:t>
            </w:r>
          </w:p>
        </w:tc>
        <w:tc>
          <w:tcPr>
            <w:tcW w:w="1939" w:type="dxa"/>
          </w:tcPr>
          <w:p w:rsidR="004E55D0" w:rsidRDefault="001A69C8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64.01</w:t>
            </w:r>
          </w:p>
        </w:tc>
      </w:tr>
      <w:tr w:rsidR="004E55D0" w:rsidTr="00773D77">
        <w:tc>
          <w:tcPr>
            <w:tcW w:w="5982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 xml:space="preserve">Grant/Renewal of Trailer </w:t>
            </w:r>
          </w:p>
        </w:tc>
        <w:tc>
          <w:tcPr>
            <w:tcW w:w="1826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108.40</w:t>
            </w:r>
          </w:p>
        </w:tc>
        <w:tc>
          <w:tcPr>
            <w:tcW w:w="1939" w:type="dxa"/>
          </w:tcPr>
          <w:p w:rsidR="004E55D0" w:rsidRDefault="001A69C8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108.40</w:t>
            </w:r>
          </w:p>
        </w:tc>
      </w:tr>
      <w:tr w:rsidR="004E55D0" w:rsidTr="00773D77">
        <w:tc>
          <w:tcPr>
            <w:tcW w:w="5982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Door Plate</w:t>
            </w:r>
          </w:p>
        </w:tc>
        <w:tc>
          <w:tcPr>
            <w:tcW w:w="1826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11.00</w:t>
            </w:r>
          </w:p>
        </w:tc>
        <w:tc>
          <w:tcPr>
            <w:tcW w:w="1939" w:type="dxa"/>
          </w:tcPr>
          <w:p w:rsidR="004E55D0" w:rsidRDefault="006403EB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55D0" w:rsidTr="00773D77">
        <w:tc>
          <w:tcPr>
            <w:tcW w:w="5982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Exterior door sign</w:t>
            </w:r>
          </w:p>
        </w:tc>
        <w:tc>
          <w:tcPr>
            <w:tcW w:w="1826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10.00 (each)</w:t>
            </w:r>
          </w:p>
        </w:tc>
        <w:tc>
          <w:tcPr>
            <w:tcW w:w="1939" w:type="dxa"/>
          </w:tcPr>
          <w:p w:rsidR="004E55D0" w:rsidRDefault="006403EB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55D0" w:rsidTr="00773D77">
        <w:tc>
          <w:tcPr>
            <w:tcW w:w="5982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lastRenderedPageBreak/>
              <w:t xml:space="preserve">Interior door sign </w:t>
            </w:r>
          </w:p>
        </w:tc>
        <w:tc>
          <w:tcPr>
            <w:tcW w:w="1826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10.00</w:t>
            </w:r>
          </w:p>
        </w:tc>
        <w:tc>
          <w:tcPr>
            <w:tcW w:w="1939" w:type="dxa"/>
          </w:tcPr>
          <w:p w:rsidR="004E55D0" w:rsidRDefault="006403EB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55D0" w:rsidTr="00773D77">
        <w:tc>
          <w:tcPr>
            <w:tcW w:w="5982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Bracket (Optional)</w:t>
            </w:r>
          </w:p>
        </w:tc>
        <w:tc>
          <w:tcPr>
            <w:tcW w:w="1826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13.00</w:t>
            </w:r>
          </w:p>
        </w:tc>
        <w:tc>
          <w:tcPr>
            <w:tcW w:w="1939" w:type="dxa"/>
          </w:tcPr>
          <w:p w:rsidR="004E55D0" w:rsidRDefault="006403EB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4E55D0" w:rsidTr="00773D77">
        <w:tc>
          <w:tcPr>
            <w:tcW w:w="5982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 xml:space="preserve">Full set of plates </w:t>
            </w:r>
          </w:p>
        </w:tc>
        <w:tc>
          <w:tcPr>
            <w:tcW w:w="1826" w:type="dxa"/>
          </w:tcPr>
          <w:p w:rsidR="004E55D0" w:rsidRPr="004645C6" w:rsidRDefault="004E55D0" w:rsidP="004E55D0">
            <w:pPr>
              <w:rPr>
                <w:rFonts w:ascii="Arial" w:hAnsi="Arial" w:cs="Arial"/>
              </w:rPr>
            </w:pPr>
            <w:r w:rsidRPr="004645C6">
              <w:rPr>
                <w:rFonts w:ascii="Arial" w:hAnsi="Arial" w:cs="Arial"/>
              </w:rPr>
              <w:t>41.00</w:t>
            </w:r>
          </w:p>
        </w:tc>
        <w:tc>
          <w:tcPr>
            <w:tcW w:w="1939" w:type="dxa"/>
          </w:tcPr>
          <w:p w:rsidR="004E55D0" w:rsidRDefault="006403EB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03EB" w:rsidTr="00773D77">
        <w:tc>
          <w:tcPr>
            <w:tcW w:w="5982" w:type="dxa"/>
          </w:tcPr>
          <w:p w:rsidR="006403EB" w:rsidRDefault="006403EB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or Replacement door sign</w:t>
            </w:r>
          </w:p>
        </w:tc>
        <w:tc>
          <w:tcPr>
            <w:tcW w:w="1826" w:type="dxa"/>
          </w:tcPr>
          <w:p w:rsidR="006403EB" w:rsidRPr="004645C6" w:rsidRDefault="006403EB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39" w:type="dxa"/>
          </w:tcPr>
          <w:p w:rsidR="006403EB" w:rsidRDefault="006403EB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40.26</w:t>
            </w:r>
          </w:p>
        </w:tc>
      </w:tr>
      <w:tr w:rsidR="006403EB" w:rsidTr="00773D77">
        <w:tc>
          <w:tcPr>
            <w:tcW w:w="5982" w:type="dxa"/>
          </w:tcPr>
          <w:p w:rsidR="006403EB" w:rsidRDefault="006403EB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or Replacement back plate </w:t>
            </w:r>
          </w:p>
        </w:tc>
        <w:tc>
          <w:tcPr>
            <w:tcW w:w="1826" w:type="dxa"/>
          </w:tcPr>
          <w:p w:rsidR="006403EB" w:rsidRPr="004645C6" w:rsidRDefault="006403EB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39" w:type="dxa"/>
          </w:tcPr>
          <w:p w:rsidR="006403EB" w:rsidRDefault="006403EB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46.77</w:t>
            </w:r>
          </w:p>
        </w:tc>
      </w:tr>
      <w:tr w:rsidR="006403EB" w:rsidTr="00773D77">
        <w:tc>
          <w:tcPr>
            <w:tcW w:w="5982" w:type="dxa"/>
          </w:tcPr>
          <w:p w:rsidR="006403EB" w:rsidRDefault="006403EB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or Replacement interior disc </w:t>
            </w:r>
          </w:p>
        </w:tc>
        <w:tc>
          <w:tcPr>
            <w:tcW w:w="1826" w:type="dxa"/>
          </w:tcPr>
          <w:p w:rsidR="006403EB" w:rsidRPr="004645C6" w:rsidRDefault="006403EB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39" w:type="dxa"/>
          </w:tcPr>
          <w:p w:rsidR="006403EB" w:rsidRDefault="006403EB" w:rsidP="004E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39.01</w:t>
            </w:r>
          </w:p>
        </w:tc>
      </w:tr>
    </w:tbl>
    <w:p w:rsidR="004A4147" w:rsidRDefault="004A4147" w:rsidP="004A4147">
      <w:pPr>
        <w:tabs>
          <w:tab w:val="left" w:pos="4111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83C90" w:rsidRPr="004645C6" w:rsidRDefault="00DE5143">
      <w:pPr>
        <w:pStyle w:val="BodyText2"/>
        <w:rPr>
          <w:sz w:val="20"/>
        </w:rPr>
      </w:pPr>
      <w:r w:rsidRPr="004645C6">
        <w:rPr>
          <w:sz w:val="20"/>
        </w:rPr>
        <w:t>Mr S Rowley</w:t>
      </w:r>
    </w:p>
    <w:p w:rsidR="00DE5143" w:rsidRPr="004645C6" w:rsidRDefault="00DE5143">
      <w:pPr>
        <w:pStyle w:val="BodyText2"/>
        <w:rPr>
          <w:sz w:val="20"/>
        </w:rPr>
      </w:pPr>
      <w:r w:rsidRPr="004645C6">
        <w:rPr>
          <w:sz w:val="20"/>
        </w:rPr>
        <w:t xml:space="preserve">Assistant Director (Neighbourhood Services) </w:t>
      </w:r>
    </w:p>
    <w:p w:rsidR="00DE5143" w:rsidRPr="004645C6" w:rsidRDefault="00DE5143">
      <w:pPr>
        <w:pStyle w:val="BodyText2"/>
        <w:rPr>
          <w:sz w:val="20"/>
        </w:rPr>
      </w:pPr>
      <w:r w:rsidRPr="004645C6">
        <w:rPr>
          <w:sz w:val="20"/>
        </w:rPr>
        <w:t>South Lakeland District Council</w:t>
      </w:r>
    </w:p>
    <w:p w:rsidR="00DE5143" w:rsidRPr="004645C6" w:rsidRDefault="00DE5143">
      <w:pPr>
        <w:pStyle w:val="BodyText2"/>
        <w:rPr>
          <w:sz w:val="20"/>
        </w:rPr>
      </w:pPr>
      <w:r w:rsidRPr="004645C6">
        <w:rPr>
          <w:sz w:val="20"/>
        </w:rPr>
        <w:t xml:space="preserve">South Lakeland House </w:t>
      </w:r>
    </w:p>
    <w:p w:rsidR="00DE5143" w:rsidRPr="004645C6" w:rsidRDefault="00DE5143">
      <w:pPr>
        <w:pStyle w:val="BodyText2"/>
        <w:rPr>
          <w:sz w:val="20"/>
        </w:rPr>
      </w:pPr>
      <w:r w:rsidRPr="004645C6">
        <w:rPr>
          <w:sz w:val="20"/>
        </w:rPr>
        <w:t>Lowther Street</w:t>
      </w:r>
    </w:p>
    <w:p w:rsidR="00DE5143" w:rsidRPr="004645C6" w:rsidRDefault="00DE5143" w:rsidP="004645C6">
      <w:pPr>
        <w:pStyle w:val="BodyText2"/>
        <w:tabs>
          <w:tab w:val="left" w:pos="1127"/>
        </w:tabs>
        <w:rPr>
          <w:sz w:val="20"/>
        </w:rPr>
      </w:pPr>
      <w:r w:rsidRPr="004645C6">
        <w:rPr>
          <w:sz w:val="20"/>
        </w:rPr>
        <w:t xml:space="preserve">Kendal </w:t>
      </w:r>
      <w:r w:rsidR="004645C6" w:rsidRPr="004645C6">
        <w:rPr>
          <w:sz w:val="20"/>
        </w:rPr>
        <w:tab/>
      </w:r>
    </w:p>
    <w:p w:rsidR="00DE5143" w:rsidRPr="004645C6" w:rsidRDefault="00DE5143">
      <w:pPr>
        <w:pStyle w:val="BodyText2"/>
        <w:rPr>
          <w:sz w:val="20"/>
        </w:rPr>
      </w:pPr>
      <w:r w:rsidRPr="004645C6">
        <w:rPr>
          <w:sz w:val="20"/>
        </w:rPr>
        <w:t>LA9 4UQ</w:t>
      </w:r>
    </w:p>
    <w:p w:rsidR="009D39E6" w:rsidRDefault="009D39E6">
      <w:pPr>
        <w:rPr>
          <w:rFonts w:ascii="Arial" w:hAnsi="Arial"/>
        </w:rPr>
      </w:pPr>
    </w:p>
    <w:p w:rsidR="00C83C90" w:rsidRPr="004645C6" w:rsidRDefault="009D39E6">
      <w:pPr>
        <w:rPr>
          <w:rFonts w:ascii="Arial" w:hAnsi="Arial"/>
        </w:rPr>
      </w:pPr>
      <w:r>
        <w:rPr>
          <w:rFonts w:ascii="Arial" w:hAnsi="Arial"/>
        </w:rPr>
        <w:t>22</w:t>
      </w:r>
      <w:r w:rsidRPr="009D39E6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</w:t>
      </w:r>
      <w:r w:rsidR="00DE5143" w:rsidRPr="004645C6">
        <w:rPr>
          <w:rFonts w:ascii="Arial" w:hAnsi="Arial"/>
        </w:rPr>
        <w:t>February</w:t>
      </w:r>
      <w:r>
        <w:rPr>
          <w:rFonts w:ascii="Arial" w:hAnsi="Arial"/>
        </w:rPr>
        <w:t xml:space="preserve"> 2017</w:t>
      </w:r>
    </w:p>
    <w:p w:rsidR="00C83C90" w:rsidRDefault="00C83C90">
      <w:pPr>
        <w:rPr>
          <w:rFonts w:ascii="Arial" w:hAnsi="Arial"/>
          <w:sz w:val="22"/>
        </w:rPr>
      </w:pPr>
    </w:p>
    <w:sectPr w:rsidR="00C83C90" w:rsidSect="002555C2">
      <w:pgSz w:w="12240" w:h="15840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8" w:dllVersion="513" w:checkStyle="1"/>
  <w:activeWritingStyle w:appName="MSWord" w:lang="en-GB" w:vendorID="8" w:dllVersion="513" w:checkStyle="1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E6"/>
    <w:rsid w:val="000115EC"/>
    <w:rsid w:val="000D3C7A"/>
    <w:rsid w:val="001561CD"/>
    <w:rsid w:val="001A69C8"/>
    <w:rsid w:val="001F2758"/>
    <w:rsid w:val="00226178"/>
    <w:rsid w:val="002555C2"/>
    <w:rsid w:val="00291283"/>
    <w:rsid w:val="002E1DFC"/>
    <w:rsid w:val="003677C5"/>
    <w:rsid w:val="004645C6"/>
    <w:rsid w:val="004A4147"/>
    <w:rsid w:val="004E55D0"/>
    <w:rsid w:val="004E5FB7"/>
    <w:rsid w:val="004F13AC"/>
    <w:rsid w:val="00505691"/>
    <w:rsid w:val="005065C8"/>
    <w:rsid w:val="00521818"/>
    <w:rsid w:val="005302E5"/>
    <w:rsid w:val="00532A62"/>
    <w:rsid w:val="0053524F"/>
    <w:rsid w:val="006403EB"/>
    <w:rsid w:val="006D1BAD"/>
    <w:rsid w:val="00726089"/>
    <w:rsid w:val="00745CD1"/>
    <w:rsid w:val="00773D77"/>
    <w:rsid w:val="00775EEB"/>
    <w:rsid w:val="00782C91"/>
    <w:rsid w:val="00797FB8"/>
    <w:rsid w:val="007B5325"/>
    <w:rsid w:val="007D16AC"/>
    <w:rsid w:val="007F2B25"/>
    <w:rsid w:val="008B2CC3"/>
    <w:rsid w:val="0093571C"/>
    <w:rsid w:val="009D39E6"/>
    <w:rsid w:val="009F2010"/>
    <w:rsid w:val="00A44C16"/>
    <w:rsid w:val="00A56089"/>
    <w:rsid w:val="00B75A69"/>
    <w:rsid w:val="00C3761B"/>
    <w:rsid w:val="00C83C90"/>
    <w:rsid w:val="00CB5FAA"/>
    <w:rsid w:val="00D23B54"/>
    <w:rsid w:val="00DE5143"/>
    <w:rsid w:val="00EA46E6"/>
    <w:rsid w:val="00EC391B"/>
    <w:rsid w:val="00EE7350"/>
    <w:rsid w:val="00F42F02"/>
    <w:rsid w:val="00FA092C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074D31-ECDE-4127-86FA-55BB2ED9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69"/>
  </w:style>
  <w:style w:type="paragraph" w:styleId="Heading1">
    <w:name w:val="heading 1"/>
    <w:basedOn w:val="Normal"/>
    <w:next w:val="Normal"/>
    <w:qFormat/>
    <w:rsid w:val="00B75A69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5A69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semiHidden/>
    <w:rsid w:val="00B75A69"/>
    <w:rPr>
      <w:rFonts w:ascii="Arial" w:hAnsi="Arial"/>
      <w:sz w:val="22"/>
    </w:rPr>
  </w:style>
  <w:style w:type="paragraph" w:styleId="Title">
    <w:name w:val="Title"/>
    <w:basedOn w:val="Normal"/>
    <w:qFormat/>
    <w:rsid w:val="00B75A69"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semiHidden/>
    <w:rsid w:val="00B75A69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uiPriority w:val="59"/>
    <w:rsid w:val="00775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D60AE5923F24E9B458D56CC8CED44" ma:contentTypeVersion="0" ma:contentTypeDescription="Create a new document." ma:contentTypeScope="" ma:versionID="99d1bb011df28e29100a81530c7dc2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edf65d232cf09efc203c1291e041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83DE4-9582-4189-972D-4F85CD084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CE964-8CA5-484F-A483-9622B5EDC922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F1917D-0EE8-4CDB-BFDA-97F417A90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Carlisle City Council</vt:lpstr>
    </vt:vector>
  </TitlesOfParts>
  <Company>South Lakeland District Council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Carlisle City Council</dc:title>
  <dc:creator>JimM</dc:creator>
  <cp:lastModifiedBy>Ette, Emma</cp:lastModifiedBy>
  <cp:revision>2</cp:revision>
  <cp:lastPrinted>2017-02-21T16:30:00Z</cp:lastPrinted>
  <dcterms:created xsi:type="dcterms:W3CDTF">2017-02-22T09:51:00Z</dcterms:created>
  <dcterms:modified xsi:type="dcterms:W3CDTF">2017-02-22T09:51:00Z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0x010100EEAD60AE5923F24E9B458D56CC8CED44</vt:lpwstr>
  </property>
  <property fmtid="{D5CDD505-2E9C-101B-9397-08002B2CF9AE}" pid="3" name="IsMyDocuments">
    <vt:bool>true</vt:bool>
  </property>
</Properties>
</file>